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мероприятий, приуроченных ко Дню </w:t>
      </w:r>
      <w:r>
        <w:rPr>
          <w:rFonts w:ascii="Times New Roman" w:hAnsi="Times New Roman" w:cs="Times New Roman"/>
          <w:sz w:val="28"/>
          <w:szCs w:val="28"/>
        </w:rPr>
        <w:t xml:space="preserve">правовой помощи детям 20.11.2025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53" w:type="pct"/>
        <w:jc w:val="center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57" w:type="dxa"/>
          <w:top w:w="57" w:type="dxa"/>
          <w:right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7"/>
        <w:gridCol w:w="2487"/>
        <w:gridCol w:w="2495"/>
        <w:gridCol w:w="2249"/>
        <w:gridCol w:w="11"/>
        <w:gridCol w:w="1781"/>
        <w:gridCol w:w="1984"/>
        <w:gridCol w:w="1687"/>
      </w:tblGrid>
      <w:tr>
        <w:trPr>
          <w:jc w:val="center"/>
          <w:trHeight w:val="2703" w:hRule="exact"/>
        </w:trPr>
        <w:tc>
          <w:tcPr>
            <w:tcW w:w="253" w:type="pct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№</w:t>
            </w:r>
          </w:p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п</w:t>
            </w:r>
            <w:r>
              <w:rPr>
                <w:b w:val="0"/>
              </w:rPr>
              <w:t xml:space="preserve">/п</w:t>
            </w:r>
          </w:p>
        </w:tc>
        <w:tc>
          <w:tcPr>
            <w:tcW w:w="930" w:type="pct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Организатор</w:t>
            </w:r>
          </w:p>
          <w:p>
            <w:pPr>
              <w:pStyle w:val="25"/>
              <w:spacing w:after="0" w:line="240" w:lineRule="auto"/>
              <w:jc w:val="center"/>
              <w:rPr>
                <w:b w:val="0"/>
                <w:spacing w:val="-4"/>
              </w:rPr>
            </w:pPr>
            <w:r>
              <w:rPr>
                <w:b w:val="0"/>
                <w:spacing w:val="-4"/>
              </w:rPr>
              <w:t xml:space="preserve">мероприятия</w:t>
            </w:r>
            <w:r>
              <w:rPr>
                <w:b w:val="0"/>
                <w:spacing w:val="-4"/>
              </w:rPr>
              <w:t xml:space="preserve"> </w:t>
            </w:r>
          </w:p>
          <w:p>
            <w:pPr>
              <w:pStyle w:val="25"/>
              <w:spacing w:after="0" w:line="240" w:lineRule="auto"/>
              <w:jc w:val="center"/>
              <w:rPr>
                <w:b w:val="0"/>
                <w:spacing w:val="-4"/>
              </w:rPr>
            </w:pPr>
          </w:p>
        </w:tc>
        <w:tc>
          <w:tcPr>
            <w:tcW w:w="933" w:type="pct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Место проведения, </w:t>
            </w:r>
          </w:p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контактный</w:t>
            </w:r>
            <w:r>
              <w:rPr>
                <w:b w:val="0"/>
              </w:rPr>
              <w:t xml:space="preserve"> телефон, ответственное лицо, часы приема</w:t>
            </w:r>
          </w:p>
        </w:tc>
        <w:tc>
          <w:tcPr>
            <w:tcW w:w="841" w:type="pct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Информационные каналы</w:t>
            </w:r>
            <w:r>
              <w:rPr>
                <w:rStyle w:val="afa"/>
                <w:b w:val="0"/>
              </w:rPr>
              <w:footnoteReference w:id="1"/>
            </w:r>
            <w:r>
              <w:rPr>
                <w:b w:val="0"/>
              </w:rPr>
              <w:t xml:space="preserve"> (СМИ, телефоны горячих линий в день проведения акции) и т.д.</w:t>
            </w:r>
          </w:p>
        </w:tc>
        <w:tc>
          <w:tcPr>
            <w:tcW w:w="670" w:type="pct"/>
            <w:gridSpan w:val="2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Форма планируемого мероприятия (тема)</w:t>
            </w:r>
            <w:r>
              <w:rPr>
                <w:rStyle w:val="afa"/>
                <w:b w:val="0"/>
              </w:rPr>
              <w:footnoteReference w:id="2"/>
            </w:r>
          </w:p>
        </w:tc>
        <w:tc>
          <w:tcPr>
            <w:tcW w:w="742" w:type="pct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Непосредственный участник мероприятия (должность, Ф.И.О.)</w:t>
            </w:r>
            <w:r>
              <w:rPr>
                <w:rStyle w:val="afa"/>
                <w:b w:val="0"/>
              </w:rPr>
              <w:footnoteReference w:id="3"/>
            </w:r>
          </w:p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</w:p>
        </w:tc>
        <w:tc>
          <w:tcPr>
            <w:tcW w:w="631" w:type="pct"/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Целевые группы проводимого мероприятия (дети-сироты, </w:t>
            </w:r>
          </w:p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дети</w:t>
            </w:r>
            <w:r>
              <w:rPr>
                <w:b w:val="0"/>
              </w:rPr>
              <w:t xml:space="preserve">, оставшиеся без попечения родителей, и другие)</w:t>
            </w:r>
          </w:p>
        </w:tc>
      </w:tr>
      <w:tr>
        <w:trPr>
          <w:jc w:val="center"/>
          <w:trHeight w:val="284" w:hRule="exact"/>
          <w:tblHeader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1</w:t>
            </w:r>
          </w:p>
        </w:tc>
        <w:tc>
          <w:tcPr>
            <w:tcW w:w="9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2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3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4</w:t>
            </w:r>
          </w:p>
        </w:tc>
        <w:tc>
          <w:tcPr>
            <w:tcW w:w="6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5</w:t>
            </w:r>
          </w:p>
        </w:tc>
        <w:tc>
          <w:tcPr>
            <w:tcW w:w="7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6</w:t>
            </w: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7</w:t>
            </w:r>
          </w:p>
        </w:tc>
      </w:tr>
      <w:tr>
        <w:trPr>
          <w:jc w:val="center"/>
          <w:trHeight w:val="1276" w:hRule="exact"/>
          <w:tblHeader/>
        </w:trP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1</w:t>
            </w:r>
          </w:p>
        </w:tc>
        <w:tc>
          <w:tcPr>
            <w:tcW w:w="9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Волго-Камское территориальное управление Федерального агентства по рыболовству</w:t>
            </w:r>
          </w:p>
        </w:tc>
        <w:tc>
          <w:tcPr>
            <w:tcW w:w="9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г. Самара, ул. Стара-</w:t>
            </w:r>
            <w:r>
              <w:rPr>
                <w:b w:val="0"/>
              </w:rPr>
              <w:t xml:space="preserve">Загора</w:t>
            </w:r>
            <w:r>
              <w:rPr>
                <w:b w:val="0"/>
              </w:rPr>
              <w:t xml:space="preserve">, д. </w:t>
            </w:r>
            <w:r>
              <w:rPr>
                <w:b w:val="0"/>
              </w:rPr>
              <w:t xml:space="preserve">147,</w:t>
            </w:r>
            <w:r>
              <w:rPr>
                <w:b w:val="0"/>
              </w:rPr>
              <w:br/>
              <w:t xml:space="preserve">тел.</w:t>
            </w:r>
            <w:r>
              <w:rPr>
                <w:b w:val="0"/>
              </w:rPr>
              <w:t xml:space="preserve"> 8 (846) 930-18-43</w:t>
            </w:r>
          </w:p>
        </w:tc>
        <w:tc>
          <w:tcPr>
            <w:tcW w:w="84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hyperlink r:id="rId8" w:history="1">
              <w:r>
                <w:rPr>
                  <w:rStyle w:val="af1"/>
                  <w:rFonts w:eastAsia="Arial"/>
                  <w:lang w:val="en-US"/>
                </w:rPr>
                <w:t xml:space="preserve">http</w:t>
              </w:r>
              <w:r>
                <w:rPr>
                  <w:rStyle w:val="af1"/>
                  <w:rFonts w:eastAsia="Arial"/>
                </w:rPr>
                <w:t xml:space="preserve">://</w:t>
              </w:r>
              <w:r>
                <w:rPr>
                  <w:rStyle w:val="af1"/>
                  <w:rFonts w:eastAsia="Arial"/>
                  <w:lang w:val="en-US"/>
                </w:rPr>
                <w:t xml:space="preserve">www</w:t>
              </w:r>
              <w:r>
                <w:rPr>
                  <w:rStyle w:val="af1"/>
                  <w:rFonts w:eastAsia="Arial"/>
                </w:rPr>
                <w:t xml:space="preserve">.</w:t>
              </w:r>
              <w:r>
                <w:rPr>
                  <w:rStyle w:val="af1"/>
                  <w:rFonts w:eastAsia="Arial"/>
                  <w:lang w:val="en-US"/>
                </w:rPr>
                <w:t xml:space="preserve">samara</w:t>
              </w:r>
              <w:r>
                <w:rPr>
                  <w:rStyle w:val="af1"/>
                  <w:rFonts w:eastAsia="Arial"/>
                </w:rPr>
                <w:t xml:space="preserve">.</w:t>
              </w:r>
              <w:r>
                <w:rPr>
                  <w:rStyle w:val="af1"/>
                  <w:rFonts w:eastAsia="Arial"/>
                  <w:lang w:val="en-US"/>
                </w:rPr>
                <w:t xml:space="preserve">fish</w:t>
              </w:r>
              <w:r>
                <w:rPr>
                  <w:rStyle w:val="af1"/>
                  <w:rFonts w:eastAsia="Arial"/>
                </w:rPr>
                <w:t xml:space="preserve">.</w:t>
              </w:r>
              <w:r>
                <w:rPr>
                  <w:rStyle w:val="af1"/>
                  <w:rFonts w:eastAsia="Arial"/>
                  <w:lang w:val="en-US"/>
                </w:rPr>
                <w:t xml:space="preserve">gov</w:t>
              </w:r>
              <w:r>
                <w:rPr>
                  <w:rStyle w:val="af1"/>
                  <w:rFonts w:eastAsia="Arial"/>
                </w:rPr>
                <w:t xml:space="preserve">.</w:t>
              </w:r>
              <w:r>
                <w:rPr>
                  <w:rStyle w:val="af1"/>
                  <w:rFonts w:eastAsia="Arial"/>
                  <w:lang w:val="en-US"/>
                </w:rPr>
                <w:t xml:space="preserve">ru</w:t>
              </w:r>
            </w:hyperlink>
            <w:r>
              <w:rPr>
                <w:rStyle w:val="af1"/>
                <w:rFonts w:eastAsia="Arial"/>
              </w:rPr>
              <w:t xml:space="preserve">.</w:t>
            </w:r>
          </w:p>
        </w:tc>
        <w:tc>
          <w:tcPr>
            <w:tcW w:w="6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Консультации </w:t>
            </w:r>
          </w:p>
        </w:tc>
        <w:tc>
          <w:tcPr>
            <w:tcW w:w="7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-</w:t>
            </w:r>
          </w:p>
        </w:tc>
        <w:tc>
          <w:tcPr>
            <w:tcW w:w="6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</w:p>
          <w:p>
            <w:pPr>
              <w:pStyle w:val="25"/>
              <w:spacing w:after="0"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 xml:space="preserve">Дети</w:t>
            </w:r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f8"/>
        <w:rPr>
          <w:sz w:val="16"/>
          <w:szCs w:val="16"/>
        </w:rPr>
      </w:pPr>
      <w:r>
        <w:rPr>
          <w:rStyle w:val="af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Горячие телефонные линии, публикации в СМИ (с указанием названия).</w:t>
      </w:r>
    </w:p>
  </w:footnote>
  <w:footnote w:id="2">
    <w:p>
      <w:pPr>
        <w:pStyle w:val="25"/>
        <w:spacing w:after="0" w:line="240" w:lineRule="auto"/>
        <w:jc w:val="both"/>
        <w:rPr>
          <w:sz w:val="16"/>
          <w:szCs w:val="16"/>
        </w:rPr>
      </w:pPr>
      <w:r>
        <w:rPr>
          <w:rStyle w:val="afa"/>
          <w:b w:val="0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b w:val="0"/>
          <w:spacing w:val="-4"/>
          <w:sz w:val="16"/>
          <w:szCs w:val="16"/>
        </w:rPr>
        <w:t xml:space="preserve">Форма, например: лекция, семинар, консультация, День открытых дверей и т.д.</w:t>
      </w:r>
    </w:p>
  </w:footnote>
  <w:footnote w:id="3">
    <w:p>
      <w:pPr>
        <w:pStyle w:val="af8"/>
        <w:rPr>
          <w:sz w:val="16"/>
          <w:szCs w:val="16"/>
        </w:rPr>
      </w:pPr>
      <w:r>
        <w:rPr>
          <w:rStyle w:val="afa"/>
          <w:sz w:val="16"/>
          <w:szCs w:val="16"/>
        </w:rPr>
        <w:footnoteRef/>
      </w:r>
      <w:r>
        <w:rPr>
          <w:sz w:val="16"/>
          <w:szCs w:val="16"/>
        </w:rPr>
        <w:t xml:space="preserve"> Приглашенные представители других государственных органов и организаций для проведения мероприятия.</w:t>
      </w:r>
    </w:p>
    <w:p>
      <w:pPr>
        <w:pStyle w:val="af8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e" w:customStyle="1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f0" w:customStyle="1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styleId="FootnoteTextChar" w:customStyle="1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25">
    <w:name w:val="Body Text 2"/>
    <w:basedOn w:val="a"/>
    <w:link w:val="26"/>
    <w:pPr>
      <w:widowControl w:val="off"/>
      <w:spacing w:after="120" w:line="48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6" w:customStyle="1">
    <w:name w:val="Основной текст 2 Знак"/>
    <w:basedOn w:val="a0"/>
    <w:link w:val="2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f8">
    <w:name w:val="footnote text"/>
    <w:basedOn w:val="a"/>
    <w:link w:val="af9"/>
    <w:unhideWhenUsed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9" w:customStyle="1">
    <w:name w:val="Текст сноски Знак"/>
    <w:basedOn w:val="a0"/>
    <w:link w:val="af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samara.fish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haracters>627</Characters>
  <CharactersWithSpaces>736</CharactersWithSpaces>
  <Company/>
  <DocSecurity>0</DocSecurity>
  <HyperlinksChanged>false</HyperlinksChanged>
  <Lines>5</Lines>
  <LinksUpToDate>false</LinksUpToDate>
  <Pages>1</Pages>
  <Paragraphs>1</Paragraphs>
  <ScaleCrop>false</ScaleCrop>
  <SharedDoc>false</SharedDoc>
  <Template>Normal.dotm</Template>
  <TotalTime>2</TotalTime>
  <Words>110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Ещиганова</dc:creator>
  <cp:keywords/>
  <dc:description/>
  <cp:lastModifiedBy>user</cp:lastModifiedBy>
  <cp:revision>14</cp:revision>
  <dcterms:created xsi:type="dcterms:W3CDTF">2021-10-14T07:06:00Z</dcterms:created>
  <dcterms:modified xsi:type="dcterms:W3CDTF">2025-10-20T09:55:00Z</dcterms:modified>
</cp:coreProperties>
</file>